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5D00" w:rsidRPr="002E6B40" w:rsidRDefault="003B2E78">
      <w:pPr>
        <w:rPr>
          <w:sz w:val="28"/>
          <w:szCs w:val="28"/>
        </w:rPr>
      </w:pPr>
      <w:r w:rsidRPr="002E6B40">
        <w:rPr>
          <w:sz w:val="28"/>
          <w:szCs w:val="28"/>
        </w:rPr>
        <w:t>Sermon November 26, 2017</w:t>
      </w:r>
    </w:p>
    <w:p w:rsidR="003B2E78" w:rsidRPr="002E6B40" w:rsidRDefault="003B2E78">
      <w:pPr>
        <w:rPr>
          <w:sz w:val="28"/>
          <w:szCs w:val="28"/>
        </w:rPr>
      </w:pPr>
      <w:r w:rsidRPr="002E6B40">
        <w:rPr>
          <w:sz w:val="28"/>
          <w:szCs w:val="28"/>
        </w:rPr>
        <w:t>“Christ the King” Sunday</w:t>
      </w:r>
    </w:p>
    <w:p w:rsidR="003B2E78" w:rsidRPr="002E6B40" w:rsidRDefault="003B2E78">
      <w:pPr>
        <w:rPr>
          <w:sz w:val="28"/>
          <w:szCs w:val="28"/>
        </w:rPr>
      </w:pPr>
      <w:r w:rsidRPr="002E6B40">
        <w:rPr>
          <w:sz w:val="28"/>
          <w:szCs w:val="28"/>
        </w:rPr>
        <w:t>Matthew 25:31-46</w:t>
      </w:r>
    </w:p>
    <w:p w:rsidR="003B2E78" w:rsidRPr="002E6B40" w:rsidRDefault="003B2E78">
      <w:pPr>
        <w:rPr>
          <w:sz w:val="28"/>
          <w:szCs w:val="28"/>
        </w:rPr>
      </w:pPr>
    </w:p>
    <w:p w:rsidR="003B2E78" w:rsidRPr="002E6B40" w:rsidRDefault="003B2E78">
      <w:pPr>
        <w:rPr>
          <w:sz w:val="28"/>
          <w:szCs w:val="28"/>
        </w:rPr>
      </w:pPr>
      <w:r w:rsidRPr="002E6B40">
        <w:rPr>
          <w:sz w:val="28"/>
          <w:szCs w:val="28"/>
        </w:rPr>
        <w:t>So here we are a</w:t>
      </w:r>
      <w:r w:rsidR="000B6BB0" w:rsidRPr="002E6B40">
        <w:rPr>
          <w:sz w:val="28"/>
          <w:szCs w:val="28"/>
        </w:rPr>
        <w:t xml:space="preserve">t the last reading in our 2017 trip through </w:t>
      </w:r>
      <w:r w:rsidRPr="002E6B40">
        <w:rPr>
          <w:sz w:val="28"/>
          <w:szCs w:val="28"/>
        </w:rPr>
        <w:t xml:space="preserve">the Gospel of Matthew. Whew, it’s been quite a ride with him! I have to say I won’t really miss his favorite saying, </w:t>
      </w:r>
      <w:r w:rsidR="000B6BB0" w:rsidRPr="002E6B40">
        <w:rPr>
          <w:sz w:val="28"/>
          <w:szCs w:val="28"/>
        </w:rPr>
        <w:t xml:space="preserve">which was </w:t>
      </w:r>
      <w:r w:rsidRPr="002E6B40">
        <w:rPr>
          <w:sz w:val="28"/>
          <w:szCs w:val="28"/>
        </w:rPr>
        <w:t>some version of:</w:t>
      </w:r>
    </w:p>
    <w:p w:rsidR="003B2E78" w:rsidRPr="002E6B40" w:rsidRDefault="003B2E7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sz w:val="28"/>
          <w:szCs w:val="28"/>
        </w:rPr>
        <w:t>“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Throw him into the outer darkness, where there will be weeping and gnashing of teeth.”</w:t>
      </w:r>
    </w:p>
    <w:p w:rsidR="003B2E78" w:rsidRPr="002E6B40" w:rsidRDefault="003B2E7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E78" w:rsidRPr="002E6B40" w:rsidRDefault="003B2E7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Today we finish our journey through the life of Jesus with Matthew as our guide, </w:t>
      </w:r>
      <w:r w:rsidR="000B6BB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as we come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the end of the liturgical year. </w:t>
      </w:r>
    </w:p>
    <w:p w:rsidR="003B2E78" w:rsidRPr="002E6B40" w:rsidRDefault="003B2E7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503" w:rsidRPr="002E6B40" w:rsidRDefault="003B2E7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Each year, the church year begins with the advent of Christ’s birth and ends with the advent of the second coming of Christ into the world.</w:t>
      </w:r>
      <w:r w:rsidR="00971503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958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With Advent upon us starting next Sunday, we reflect today on a second Advent – the coming of Christ as king.</w:t>
      </w:r>
    </w:p>
    <w:p w:rsidR="00971503" w:rsidRPr="002E6B40" w:rsidRDefault="00971503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958" w:rsidRDefault="00971503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It’s a tidy way of looking at the life of Christ within the framework of a year’s time. </w:t>
      </w:r>
    </w:p>
    <w:p w:rsidR="00885958" w:rsidRDefault="0088595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503" w:rsidRPr="002E6B40" w:rsidRDefault="00971503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You know, as a child I thought all of Christ’s life on earth happened in a year</w:t>
      </w:r>
      <w:r w:rsidR="005C2868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. I really thought that’s why he was so special, going from baby to adult in one year’s time. And in my defense, as I look back at my thinking that way, it k</w:t>
      </w:r>
      <w:r w:rsidR="000B6BB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ind of makes sense to me because e</w:t>
      </w:r>
      <w:r w:rsidR="005C2868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ach Sunday </w:t>
      </w:r>
      <w:r w:rsidR="000B6BB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C2868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heard about his life in small bits and pieces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a year’s time </w:t>
      </w:r>
      <w:r w:rsidR="005C2868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– beginning with Christmas and ending with Easter.</w:t>
      </w:r>
    </w:p>
    <w:p w:rsidR="00C2420E" w:rsidRPr="002E6B40" w:rsidRDefault="00C2420E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20E" w:rsidRPr="002E6B40" w:rsidRDefault="00C2420E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Of course, that way of thinking sounds foolish.</w:t>
      </w:r>
    </w:p>
    <w:p w:rsidR="00C2420E" w:rsidRPr="002E6B40" w:rsidRDefault="00C2420E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958" w:rsidRDefault="00C2420E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believe there is a kernel of truth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though in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thinking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that it is easy to hear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stories and lose our sense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when events took place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. Scholars tell us Jesus’ ministry was over a span of about three years. Yet when I immerse mysel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in each chapter, no matter who is the author, I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find I’m not so much interested in the linear movement of events in time as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I am with the stories themselves.</w:t>
      </w:r>
    </w:p>
    <w:p w:rsidR="006A2F7D" w:rsidRPr="002E6B40" w:rsidRDefault="006A2F7D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F7D" w:rsidRPr="002E6B40" w:rsidRDefault="006A2F7D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Now I rea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lize many theologians have spend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their life’s work researching the meaning of when these events occurred and how they related to each other and to the outside world. I have great respect for their work.</w:t>
      </w:r>
    </w:p>
    <w:p w:rsidR="00434E1F" w:rsidRPr="002E6B40" w:rsidRDefault="00434E1F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E1F" w:rsidRPr="002E6B40" w:rsidRDefault="006A2F7D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But to be honest, I find 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stories about Jesus’ life are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engrossing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taken as unique episodes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hile each gospel writer’s version has a special way of pointing to the future,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find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myself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entering each passage as if it were a stand-alone narrative</w:t>
      </w:r>
      <w:r w:rsidR="00A96C6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has its own immediacy and relevance</w:t>
      </w:r>
      <w:r w:rsidR="00434E1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</w:t>
      </w:r>
      <w:r w:rsidR="000B6BB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get lost in what the characters say to each other, how they react to wh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at’s going on around them, and I </w:t>
      </w:r>
      <w:r w:rsidR="000B6BB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think about how I would have reacted if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had been </w:t>
      </w:r>
      <w:r w:rsidR="000B6BB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in their place.</w:t>
      </w:r>
    </w:p>
    <w:p w:rsidR="00485D74" w:rsidRPr="002E6B40" w:rsidRDefault="00485D74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5D74" w:rsidRPr="002E6B40" w:rsidRDefault="00485D74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There’s a </w:t>
      </w:r>
      <w:r w:rsidR="000406D6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Benedictine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method of spiritual meditation called Lectio Divina where you read a passage of gospel text and then picture yourself as one of the characters in the story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for example you are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bystander watching events unfold. It is a powerful way of meditating on God’s word that invites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use all your senses to be fully present in the story.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06D6" w:rsidRPr="002E6B40" w:rsidRDefault="000406D6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958" w:rsidRDefault="000406D6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A96C6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find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one of the most</w:t>
      </w:r>
      <w:r w:rsidR="00A96C6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difficult stories to enter is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that of meditating on Christ’s second coming. In our reading from Matthew today it’s quite c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lear there will be a reckoning, an apocalypse. </w:t>
      </w:r>
    </w:p>
    <w:p w:rsidR="000406D6" w:rsidRPr="002E6B40" w:rsidRDefault="000406D6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958" w:rsidRDefault="000406D6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r w:rsidR="00CC6F52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like a reverse Lectio Divina. W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here instead of re</w:t>
      </w:r>
      <w:r w:rsidR="00A96C6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ading the text and imagining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yourself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a chara</w:t>
      </w:r>
      <w:r w:rsidR="00A96C6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cter in the story,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text </w:t>
      </w:r>
      <w:r w:rsidR="00885958" w:rsidRPr="00885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story of </w:t>
      </w:r>
      <w:r w:rsidR="00885958" w:rsidRPr="00885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your</w:t>
      </w:r>
      <w:r w:rsidR="00A96C6F" w:rsidRPr="00885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C6F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life. Where</w:t>
      </w:r>
      <w:r w:rsidR="00B5697C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Matthew invites us to review our life this past year and think about how we treated those near to us.</w:t>
      </w:r>
    </w:p>
    <w:p w:rsidR="00CC6F52" w:rsidRPr="002E6B40" w:rsidRDefault="00CC6F52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958" w:rsidRDefault="00B5697C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According to Matthew, w</w:t>
      </w:r>
      <w:r w:rsidR="00CC6F52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hen Christ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comes again </w:t>
      </w:r>
      <w:r w:rsidR="00CC6F52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His concern will be to find who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took care of the least of His people.</w:t>
      </w:r>
      <w:r w:rsidR="00CC6F52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more importantly, why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did we not recognize those who </w:t>
      </w:r>
      <w:r w:rsidR="00CC6F52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needed care? What prevented us for seeing the needs of others? </w:t>
      </w:r>
    </w:p>
    <w:p w:rsidR="00885958" w:rsidRDefault="0088595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F52" w:rsidRPr="002E6B40" w:rsidRDefault="00CC6F52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passage comes at the end of Matthews gospel for a reason –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he asks us to really think about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97C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areas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where we dropped the ball, so that we can be do better in the coming year.</w:t>
      </w:r>
    </w:p>
    <w:p w:rsidR="00CC6F52" w:rsidRPr="002E6B40" w:rsidRDefault="00CC6F52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F52" w:rsidRPr="002E6B40" w:rsidRDefault="00CC6F52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There’s still time for us to change, in small ways, day-to-day.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one gets a pass on this work,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but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is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consolation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is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in knowing we are doing this work together.</w:t>
      </w:r>
    </w:p>
    <w:p w:rsidR="00CC6F52" w:rsidRPr="002E6B40" w:rsidRDefault="00CC6F52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958" w:rsidRDefault="00B5697C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="0008525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end, that’s what it’s about, being a community of faith who works together to make the world a better place.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to do that work we need to work on ourselves first.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in Matthew’s terms –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we need to do the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best we can to </w:t>
      </w:r>
      <w:r w:rsid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stop being goats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85958" w:rsidRDefault="0088595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958" w:rsidRDefault="00B5697C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My prayer for you on this</w:t>
      </w:r>
      <w:r w:rsidR="0008525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Christ the King Sunday is that you take </w:t>
      </w:r>
      <w:r w:rsidR="0008525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time to reflect over the past year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And when you do, be </w:t>
      </w:r>
      <w:r w:rsidR="0008525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gentle with yourself.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Treat yourself with compassion. For t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hat’s how we</w:t>
      </w:r>
      <w:r w:rsidR="0008525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learn how to take care of the least of those am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>ong us, by first t</w:t>
      </w:r>
      <w:r w:rsidR="00085250"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aking care of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ourselves. </w:t>
      </w:r>
    </w:p>
    <w:p w:rsidR="00885958" w:rsidRDefault="0088595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250" w:rsidRPr="002E6B40" w:rsidRDefault="00B5697C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Then who knows, maybe you’ll find yourself </w:t>
      </w:r>
      <w:r w:rsidR="00885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year living </w:t>
      </w: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amongst the sheep – or at least moving in that direction.</w:t>
      </w:r>
    </w:p>
    <w:p w:rsidR="00085250" w:rsidRPr="002E6B40" w:rsidRDefault="00085250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5250" w:rsidRPr="002E6B40" w:rsidRDefault="00085250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B40">
        <w:rPr>
          <w:rFonts w:ascii="Times New Roman" w:eastAsia="Times New Roman" w:hAnsi="Times New Roman" w:cs="Times New Roman"/>
          <w:color w:val="000000"/>
          <w:sz w:val="28"/>
          <w:szCs w:val="28"/>
        </w:rPr>
        <w:t>Amen.</w:t>
      </w:r>
    </w:p>
    <w:p w:rsidR="00CC6F52" w:rsidRPr="002E6B40" w:rsidRDefault="00CC6F52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F52" w:rsidRPr="002E6B40" w:rsidRDefault="00CC6F52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BB0" w:rsidRPr="002E6B40" w:rsidRDefault="000B6BB0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BB0" w:rsidRPr="002E6B40" w:rsidRDefault="000B6BB0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E1F" w:rsidRPr="002E6B40" w:rsidRDefault="00434E1F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E1F" w:rsidRPr="002E6B40" w:rsidRDefault="00434E1F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E78" w:rsidRPr="002E6B40" w:rsidRDefault="003B2E78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20E" w:rsidRPr="002E6B40" w:rsidRDefault="00C2420E" w:rsidP="003B2E7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E78" w:rsidRPr="002E6B40" w:rsidRDefault="003B2E78" w:rsidP="003B2E78">
      <w:pPr>
        <w:rPr>
          <w:rFonts w:ascii="Times" w:eastAsia="Times New Roman" w:hAnsi="Times" w:cs="Times New Roman"/>
          <w:sz w:val="28"/>
          <w:szCs w:val="28"/>
        </w:rPr>
      </w:pPr>
    </w:p>
    <w:p w:rsidR="003B2E78" w:rsidRPr="002E6B40" w:rsidRDefault="003B2E78">
      <w:pPr>
        <w:rPr>
          <w:sz w:val="28"/>
          <w:szCs w:val="28"/>
        </w:rPr>
      </w:pPr>
    </w:p>
    <w:sectPr w:rsidR="003B2E78" w:rsidRPr="002E6B40" w:rsidSect="002A0682">
      <w:footerReference w:type="even" r:id="rId6"/>
      <w:footerReference w:type="default" r:id="rId7"/>
      <w:pgSz w:w="12240" w:h="15840"/>
      <w:pgMar w:top="1800" w:right="1800" w:bottom="144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85958" w:rsidRDefault="00885958" w:rsidP="002E6B40">
      <w:r>
        <w:separator/>
      </w:r>
    </w:p>
  </w:endnote>
  <w:endnote w:type="continuationSeparator" w:id="1">
    <w:p w:rsidR="00885958" w:rsidRDefault="00885958" w:rsidP="002E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5958" w:rsidRDefault="00517059" w:rsidP="002E6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9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958" w:rsidRDefault="00885958" w:rsidP="002E6B4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5958" w:rsidRDefault="00517059" w:rsidP="002E6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9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1D2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958" w:rsidRDefault="00885958" w:rsidP="002E6B40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85958" w:rsidRDefault="00885958" w:rsidP="002E6B40">
      <w:r>
        <w:separator/>
      </w:r>
    </w:p>
  </w:footnote>
  <w:footnote w:type="continuationSeparator" w:id="1">
    <w:p w:rsidR="00885958" w:rsidRDefault="00885958" w:rsidP="002E6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B2E78"/>
    <w:rsid w:val="000406D6"/>
    <w:rsid w:val="00050C36"/>
    <w:rsid w:val="00085250"/>
    <w:rsid w:val="000B6BB0"/>
    <w:rsid w:val="002A0682"/>
    <w:rsid w:val="002E6B40"/>
    <w:rsid w:val="003338DE"/>
    <w:rsid w:val="003B2E78"/>
    <w:rsid w:val="00434E1F"/>
    <w:rsid w:val="00485D74"/>
    <w:rsid w:val="00517059"/>
    <w:rsid w:val="005C2868"/>
    <w:rsid w:val="00675FF4"/>
    <w:rsid w:val="006A2F7D"/>
    <w:rsid w:val="007206E3"/>
    <w:rsid w:val="0072476B"/>
    <w:rsid w:val="00755D00"/>
    <w:rsid w:val="007A0584"/>
    <w:rsid w:val="00885958"/>
    <w:rsid w:val="008B71D2"/>
    <w:rsid w:val="00971503"/>
    <w:rsid w:val="00A96C6F"/>
    <w:rsid w:val="00B45B99"/>
    <w:rsid w:val="00B5697C"/>
    <w:rsid w:val="00C2420E"/>
    <w:rsid w:val="00C5427B"/>
    <w:rsid w:val="00CC6F52"/>
    <w:rsid w:val="00E653C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6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40"/>
  </w:style>
  <w:style w:type="character" w:styleId="PageNumber">
    <w:name w:val="page number"/>
    <w:basedOn w:val="DefaultParagraphFont"/>
    <w:uiPriority w:val="99"/>
    <w:semiHidden/>
    <w:unhideWhenUsed/>
    <w:rsid w:val="002E6B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6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B40"/>
  </w:style>
  <w:style w:type="character" w:styleId="PageNumber">
    <w:name w:val="page number"/>
    <w:basedOn w:val="DefaultParagraphFont"/>
    <w:uiPriority w:val="99"/>
    <w:semiHidden/>
    <w:unhideWhenUsed/>
    <w:rsid w:val="002E6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Word 12.1.0</Application>
  <DocSecurity>0</DocSecurity>
  <Lines>30</Lines>
  <Paragraphs>7</Paragraphs>
  <ScaleCrop>false</ScaleCrop>
  <Company/>
  <LinksUpToDate>false</LinksUpToDate>
  <CharactersWithSpaces>4508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Clayton</dc:creator>
  <cp:keywords/>
  <dc:description/>
  <cp:lastModifiedBy>Victoria Clayton</cp:lastModifiedBy>
  <cp:revision>2</cp:revision>
  <cp:lastPrinted>2017-11-21T23:24:00Z</cp:lastPrinted>
  <dcterms:created xsi:type="dcterms:W3CDTF">2017-11-30T16:53:00Z</dcterms:created>
  <dcterms:modified xsi:type="dcterms:W3CDTF">2017-11-30T16:53:00Z</dcterms:modified>
</cp:coreProperties>
</file>